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1" w:rsidRPr="00A57B1E" w:rsidRDefault="00234D51" w:rsidP="0038046B">
      <w:pPr>
        <w:jc w:val="both"/>
      </w:pPr>
      <w:r w:rsidRPr="00A57B1E">
        <w:t xml:space="preserve">Реквизиты для перечисления денежных взысканий (штрафов) и иных сумм, взыскиваемых с лиц, виновных в совершении преступлений, и в возмещение ущерба имуществу в доход федерального бюджета:  </w:t>
      </w:r>
    </w:p>
    <w:p w:rsidR="00234D51" w:rsidRPr="00A57B1E" w:rsidRDefault="00234D51" w:rsidP="0038046B">
      <w:pPr>
        <w:jc w:val="both"/>
        <w:rPr>
          <w:b/>
          <w:snapToGrid w:val="0"/>
        </w:rPr>
      </w:pPr>
      <w:r w:rsidRPr="00A57B1E">
        <w:rPr>
          <w:snapToGrid w:val="0"/>
        </w:rPr>
        <w:t xml:space="preserve">ИНН: </w:t>
      </w:r>
      <w:r w:rsidRPr="00A57B1E">
        <w:rPr>
          <w:b/>
          <w:snapToGrid w:val="0"/>
        </w:rPr>
        <w:t>6672329735</w:t>
      </w:r>
    </w:p>
    <w:p w:rsidR="00234D51" w:rsidRPr="00A57B1E" w:rsidRDefault="00234D51" w:rsidP="0038046B">
      <w:pPr>
        <w:jc w:val="both"/>
        <w:rPr>
          <w:snapToGrid w:val="0"/>
        </w:rPr>
      </w:pPr>
      <w:r w:rsidRPr="00A57B1E">
        <w:rPr>
          <w:snapToGrid w:val="0"/>
        </w:rPr>
        <w:t xml:space="preserve">КПП: </w:t>
      </w:r>
      <w:r w:rsidRPr="00A57B1E">
        <w:rPr>
          <w:b/>
          <w:snapToGrid w:val="0"/>
        </w:rPr>
        <w:t>667101001</w:t>
      </w:r>
    </w:p>
    <w:p w:rsidR="00234D51" w:rsidRPr="00A57B1E" w:rsidRDefault="00234D51" w:rsidP="0038046B">
      <w:pPr>
        <w:jc w:val="both"/>
        <w:rPr>
          <w:snapToGrid w:val="0"/>
        </w:rPr>
      </w:pPr>
      <w:r w:rsidRPr="00A57B1E">
        <w:rPr>
          <w:snapToGrid w:val="0"/>
        </w:rPr>
        <w:t xml:space="preserve">ОКТМО: </w:t>
      </w:r>
      <w:r w:rsidRPr="00A57B1E">
        <w:rPr>
          <w:b/>
          <w:snapToGrid w:val="0"/>
        </w:rPr>
        <w:t>65000000</w:t>
      </w:r>
    </w:p>
    <w:p w:rsidR="00234D51" w:rsidRPr="00A57B1E" w:rsidRDefault="00234D51" w:rsidP="0038046B">
      <w:pPr>
        <w:jc w:val="both"/>
        <w:rPr>
          <w:b/>
          <w:snapToGrid w:val="0"/>
        </w:rPr>
      </w:pPr>
      <w:r w:rsidRPr="00A57B1E">
        <w:rPr>
          <w:snapToGrid w:val="0"/>
        </w:rPr>
        <w:t xml:space="preserve">Получатель: </w:t>
      </w:r>
      <w:r w:rsidRPr="00A57B1E">
        <w:rPr>
          <w:b/>
          <w:snapToGrid w:val="0"/>
        </w:rPr>
        <w:t>УФК по Свердловской области (Следственное управление Следственного комитета Российской Федерации Свердловской области)</w:t>
      </w:r>
    </w:p>
    <w:p w:rsidR="00234D51" w:rsidRPr="00A57B1E" w:rsidRDefault="00234D51" w:rsidP="0038046B">
      <w:pPr>
        <w:jc w:val="both"/>
        <w:rPr>
          <w:snapToGrid w:val="0"/>
        </w:rPr>
      </w:pPr>
      <w:r w:rsidRPr="00A57B1E">
        <w:rPr>
          <w:snapToGrid w:val="0"/>
        </w:rPr>
        <w:t xml:space="preserve">Банк получателя: </w:t>
      </w:r>
      <w:r w:rsidRPr="00A57B1E">
        <w:rPr>
          <w:b/>
          <w:snapToGrid w:val="0"/>
        </w:rPr>
        <w:t>УРАЛЬСКОЕ ГУ БАНКА РОССИИ г. Екатеринбург// УФК по Свердловской области г. Екатеринбург</w:t>
      </w:r>
    </w:p>
    <w:p w:rsidR="00234D51" w:rsidRPr="00A57B1E" w:rsidRDefault="00234D51" w:rsidP="0038046B">
      <w:pPr>
        <w:jc w:val="both"/>
        <w:rPr>
          <w:snapToGrid w:val="0"/>
        </w:rPr>
      </w:pPr>
      <w:r w:rsidRPr="00A57B1E">
        <w:rPr>
          <w:snapToGrid w:val="0"/>
        </w:rPr>
        <w:t xml:space="preserve">БИК: </w:t>
      </w:r>
      <w:r w:rsidRPr="00A57B1E">
        <w:rPr>
          <w:b/>
          <w:snapToGrid w:val="0"/>
        </w:rPr>
        <w:t>016577551</w:t>
      </w:r>
    </w:p>
    <w:p w:rsidR="00234D51" w:rsidRPr="00A57B1E" w:rsidRDefault="00234D51" w:rsidP="0038046B">
      <w:pPr>
        <w:jc w:val="both"/>
        <w:rPr>
          <w:b/>
          <w:snapToGrid w:val="0"/>
        </w:rPr>
      </w:pPr>
      <w:r w:rsidRPr="00A57B1E">
        <w:rPr>
          <w:snapToGrid w:val="0"/>
        </w:rPr>
        <w:t xml:space="preserve">Номер счета банка получателя средств: </w:t>
      </w:r>
      <w:r w:rsidRPr="00A57B1E">
        <w:rPr>
          <w:b/>
          <w:snapToGrid w:val="0"/>
        </w:rPr>
        <w:t>40102810645370000054</w:t>
      </w:r>
    </w:p>
    <w:p w:rsidR="00234D51" w:rsidRPr="00A57B1E" w:rsidRDefault="00234D51" w:rsidP="0038046B">
      <w:pPr>
        <w:jc w:val="both"/>
        <w:rPr>
          <w:b/>
          <w:snapToGrid w:val="0"/>
        </w:rPr>
      </w:pPr>
      <w:r w:rsidRPr="00A57B1E">
        <w:rPr>
          <w:snapToGrid w:val="0"/>
        </w:rPr>
        <w:t xml:space="preserve">Номер счета получателя средств: </w:t>
      </w:r>
      <w:r w:rsidRPr="00A57B1E">
        <w:rPr>
          <w:b/>
          <w:snapToGrid w:val="0"/>
        </w:rPr>
        <w:t>03100643000000016200</w:t>
      </w:r>
    </w:p>
    <w:p w:rsidR="00234D51" w:rsidRPr="00A57B1E" w:rsidRDefault="00234D51" w:rsidP="0038046B">
      <w:pPr>
        <w:jc w:val="both"/>
        <w:rPr>
          <w:snapToGrid w:val="0"/>
        </w:rPr>
      </w:pPr>
      <w:r w:rsidRPr="00A57B1E">
        <w:rPr>
          <w:snapToGrid w:val="0"/>
        </w:rPr>
        <w:t xml:space="preserve">Лицевой счет: </w:t>
      </w:r>
      <w:r w:rsidRPr="00A57B1E">
        <w:rPr>
          <w:b/>
          <w:snapToGrid w:val="0"/>
        </w:rPr>
        <w:t>04621А59070</w:t>
      </w:r>
    </w:p>
    <w:p w:rsidR="00234D51" w:rsidRPr="00A57B1E" w:rsidRDefault="00234D51" w:rsidP="0038046B">
      <w:pPr>
        <w:jc w:val="both"/>
      </w:pPr>
      <w:r w:rsidRPr="00A57B1E">
        <w:t>КБК:</w:t>
      </w:r>
    </w:p>
    <w:p w:rsidR="00234D51" w:rsidRPr="00A57B1E" w:rsidRDefault="00234D51" w:rsidP="0038046B">
      <w:pPr>
        <w:jc w:val="both"/>
      </w:pPr>
    </w:p>
    <w:tbl>
      <w:tblPr>
        <w:tblW w:w="10800" w:type="dxa"/>
        <w:tblInd w:w="108" w:type="dxa"/>
        <w:tblLayout w:type="fixed"/>
        <w:tblLook w:val="01E0"/>
      </w:tblPr>
      <w:tblGrid>
        <w:gridCol w:w="2160"/>
        <w:gridCol w:w="4140"/>
        <w:gridCol w:w="4500"/>
      </w:tblGrid>
      <w:tr w:rsidR="00234D51" w:rsidRPr="00A57B1E" w:rsidTr="00A57B1E">
        <w:trPr>
          <w:trHeight w:val="8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417 116 03116 01 9000 140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16 Уголовного кодекса Российской Федерации, за преступления против жизни и здоровья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Штрафы, взыскиваемые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417 116 03117 01 9000 140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17 Уголовного кодекса Российской Федерации, за преступления против свободы, чести и достоинства личности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417 116 03118 01 9000 140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18 Уголовного кодекса Российской Федерации, за преступления против половой неприкосновенности и половой свободы личности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417 116 03119 01 9000 140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19 Уголовного кодекса Российской Федерации, за преступления против конституционных прав и свобод человека и гражданина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417 116 03120 01 9000 140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20 Уголовного кодекса Российской Федерации, за преступления против семьи и несовершеннолетних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417 116 03121 01 9000 140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21 Уголовного кодекса Российской Федерации, за преступления против собственности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417 116 03122 01 9000 140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22 Уголовного кодекса Российской Федерации, за преступления в сфере экономической деятельности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417 116 03123 01 9000 140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23 Уголовного кодекса Российской Федерации, за преступления против интересов службы в коммерческих и иных организациях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417 116 03124 01 9000 140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24 Уголовного кодекса Российской Федерации, за преступления против общественной безопасности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417 116 03125 01 9000 140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25 Уголовного кодекса Российской Федерации, за преступления против здоровья населения и общественной нравственности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417 116 03126 01 9000 140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26 Уголовного кодекса Российской Федерации, за экологические преступления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417 116 03127 01 9000 140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27 Уголовного кодекса Российской Федерации, за преступления против безопасности движения и эксплуатации транспорта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417 116 03128 01 9000 140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28 Уголовного кодекса Российской Федерации, за преступления в сфере компьютерной информации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417 116 03129 01 9000 140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29 Уголовного кодекса Российской Федерации, за преступления против основ конституционного строя и безопасности государства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417 116 03130 01 9000 140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30 Уголовного кодекса Российской Федерации, за преступления против государственной власти, интересов государственной службы и службы в органах местного самоуправления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417 116 03131 01 9000 140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31 Уголовного кодекса Российской Федерации, за преступления против правосудия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417 116 03132 01 9000 140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32 Уголовного кодекса Российской Федерации, за преступления против порядка управления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417 116 03133 01 9000 140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33 Уголовного кодекса Российской Федерации, за преступления против военной службы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417 116 03134 01 9000 140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Штрафы, установленные Главой 34 Уголовного кодекса Российской Федерации, за преступления против мира и безопасности человечества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t>Штрафы, взыскиваемые           с лиц, виновных в совершении преступлений</w:t>
            </w:r>
          </w:p>
        </w:tc>
      </w:tr>
      <w:tr w:rsidR="00234D51" w:rsidRPr="00A57B1E" w:rsidTr="00A57B1E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417 116 03200 01 9000 140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Судебные штрафы (денежные взыскания), налагаемые судами           в случаях, предусмотренных Уголовным кодексом Российской Федерации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Штрафы, примененные к лицам, впервые совершившим преступление небольшой или средней тяжести, и освобожденным в связи с этим судом от уголовной ответственности в соответствии со статьями 76.2 главы 11, 104.4, 104.5 главы 15.2 Уголовного кодекса Российской Федерации</w:t>
            </w:r>
          </w:p>
        </w:tc>
      </w:tr>
      <w:tr w:rsidR="00234D51" w:rsidRPr="00A57B1E" w:rsidTr="00A57B1E">
        <w:trPr>
          <w:trHeight w:val="20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417 116 08030 01 6000 140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rPr>
                <w:bCs/>
              </w:rPr>
              <w:t>Денежные средства, обращенные в собственность государства на основании обвинительных приговоров и постановлений судов, вынесенных при производстве по уголовным делам, подлежащие зачислению в федеральный бюджет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Денежные средства, обращенные в собственность государства на основании обвинительных приговоров судов в соответствии со статьями 104.1, 104.2, 104.3 главы 15.1 Уголовного кодекса Российской Федерации</w:t>
            </w:r>
          </w:p>
        </w:tc>
      </w:tr>
      <w:tr w:rsidR="00234D51" w:rsidRPr="00A57B1E" w:rsidTr="00A57B1E">
        <w:trPr>
          <w:trHeight w:val="20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417 116 10091 01 6000 140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rPr>
                <w:bCs/>
              </w:rPr>
              <w:t>Денежное возмещение в размере двукратной суммы причиненного ущерба, перечисляемое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Денежные суммы, примененные к лицам, впервые совершившим преступление небольшой или средней тяжести, и освобожденным в связи с этим судом от уголовной ответственности в соответствии со статьями 76.1 главы 11 Уголовного кодекса Российской Федерации</w:t>
            </w:r>
          </w:p>
        </w:tc>
      </w:tr>
      <w:tr w:rsidR="00234D51" w:rsidRPr="00A57B1E" w:rsidTr="00A57B1E">
        <w:trPr>
          <w:trHeight w:val="20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417 116 10092 01 6000 140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rPr>
                <w:bCs/>
              </w:rPr>
              <w:t>Доход, полученный в результате совершения преступления, и денежное возмещение в размере двукратной суммы дохода, полученного в 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Денежные суммы, примененные к лицам, впервые совершившим преступление небольшой или средней тяжести, и освобожденным в связи с этим судом от уголовной ответственности в соответствии со статьями 76.1 главы 11 Уголовного кодекса Российской Федерации</w:t>
            </w:r>
          </w:p>
        </w:tc>
      </w:tr>
      <w:tr w:rsidR="00234D51" w:rsidRPr="00A57B1E" w:rsidTr="00A57B1E">
        <w:trPr>
          <w:trHeight w:val="20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417 116 10093 01 6000 140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spacing w:before="60" w:line="192" w:lineRule="auto"/>
            </w:pPr>
            <w:r w:rsidRPr="00A57B1E">
              <w:rPr>
                <w:bCs/>
              </w:rPr>
              <w:t>Денежная сумма, эквивалентная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Денежные суммы, примененные к лицам, впервые совершившим преступление небольшой или средней тяжести, и освобожденным в связи с этим судом от уголовной ответственности в соответствии со статьями 76.1 главы 11 Уголовного кодекса Российской Федерации</w:t>
            </w:r>
          </w:p>
        </w:tc>
      </w:tr>
      <w:tr w:rsidR="00234D51" w:rsidRPr="00A57B1E" w:rsidTr="00A57B1E">
        <w:trPr>
          <w:trHeight w:val="20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417 116 10094 01 6000 140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Default"/>
              <w:spacing w:before="60" w:line="192" w:lineRule="auto"/>
              <w:rPr>
                <w:color w:val="auto"/>
              </w:rPr>
            </w:pPr>
            <w:r w:rsidRPr="00A57B1E">
              <w:rPr>
                <w:bCs/>
              </w:rPr>
              <w:t xml:space="preserve">Денежная сумма, эквивалентная размеру совершенного деяния, предусмотренного соответствующей статьей </w:t>
            </w:r>
            <w:r w:rsidRPr="00A57B1E">
              <w:rPr>
                <w:bCs/>
                <w:color w:val="auto"/>
              </w:rPr>
              <w:t>Особенной части Уголовного кодекса Российской Федерации, и денежное возмещение в двукратном размере этой суммы,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1" w:rsidRPr="00A57B1E" w:rsidRDefault="00234D51" w:rsidP="00252566">
            <w:pPr>
              <w:pStyle w:val="Heading1"/>
              <w:spacing w:before="60" w:after="0" w:line="192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7B1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Денежные суммы, примененные к лицам, впервые совершившим преступление небольшой или средней тяжести, и освобожденным в связи с этим судом от уголовной ответственности в соответствии со статьями 76.1 главы 11 Уголовного кодекса Российской Федерации</w:t>
            </w:r>
          </w:p>
        </w:tc>
      </w:tr>
    </w:tbl>
    <w:p w:rsidR="00234D51" w:rsidRPr="00A57B1E" w:rsidRDefault="00234D51" w:rsidP="0038046B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GoBack"/>
      <w:bookmarkEnd w:id="0"/>
    </w:p>
    <w:sectPr w:rsidR="00234D51" w:rsidRPr="00A57B1E" w:rsidSect="008C1EB6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0E"/>
    <w:rsid w:val="00010CF4"/>
    <w:rsid w:val="0005025C"/>
    <w:rsid w:val="00100D99"/>
    <w:rsid w:val="00124CCE"/>
    <w:rsid w:val="001534AB"/>
    <w:rsid w:val="001D0EB3"/>
    <w:rsid w:val="001F246D"/>
    <w:rsid w:val="00234D51"/>
    <w:rsid w:val="00252566"/>
    <w:rsid w:val="002F5A49"/>
    <w:rsid w:val="0038046B"/>
    <w:rsid w:val="005278BB"/>
    <w:rsid w:val="0062261D"/>
    <w:rsid w:val="00646B99"/>
    <w:rsid w:val="006E1D0E"/>
    <w:rsid w:val="007031DB"/>
    <w:rsid w:val="007B28B3"/>
    <w:rsid w:val="00816B96"/>
    <w:rsid w:val="00871259"/>
    <w:rsid w:val="008C1EB6"/>
    <w:rsid w:val="009825F5"/>
    <w:rsid w:val="009B4647"/>
    <w:rsid w:val="009C5AF6"/>
    <w:rsid w:val="009D5DCB"/>
    <w:rsid w:val="00A57B1E"/>
    <w:rsid w:val="00A75D54"/>
    <w:rsid w:val="00B33D3B"/>
    <w:rsid w:val="00BB3B04"/>
    <w:rsid w:val="00C06988"/>
    <w:rsid w:val="00E20DD9"/>
    <w:rsid w:val="00E5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D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D0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uiPriority w:val="99"/>
    <w:rsid w:val="006E1D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1218</Words>
  <Characters>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Ольга Викторовна</dc:creator>
  <cp:keywords/>
  <dc:description/>
  <cp:lastModifiedBy>чалкин</cp:lastModifiedBy>
  <cp:revision>8</cp:revision>
  <dcterms:created xsi:type="dcterms:W3CDTF">2024-01-23T05:14:00Z</dcterms:created>
  <dcterms:modified xsi:type="dcterms:W3CDTF">2024-01-23T10:17:00Z</dcterms:modified>
</cp:coreProperties>
</file>